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76" w:rsidRPr="00B02DC7" w:rsidRDefault="00496E76" w:rsidP="00496E76">
      <w:pPr>
        <w:spacing w:after="0"/>
        <w:rPr>
          <w:b/>
        </w:rPr>
      </w:pPr>
      <w:r w:rsidRPr="00B02DC7">
        <w:rPr>
          <w:b/>
        </w:rPr>
        <w:t>ŠKOLA PRIMIJENJENE UMJETNOSTI I DIZAJNA</w:t>
      </w:r>
    </w:p>
    <w:p w:rsidR="00496E76" w:rsidRPr="00B02DC7" w:rsidRDefault="00496E76" w:rsidP="00496E76">
      <w:pPr>
        <w:spacing w:after="0"/>
        <w:rPr>
          <w:b/>
        </w:rPr>
      </w:pPr>
      <w:r w:rsidRPr="00B02DC7">
        <w:rPr>
          <w:b/>
        </w:rPr>
        <w:t>ZADAR, PERIVOJ VLADIMIRA NAZORA 3/3</w:t>
      </w:r>
    </w:p>
    <w:p w:rsidR="00496E76" w:rsidRPr="00B02DC7" w:rsidRDefault="00986719" w:rsidP="00496E76">
      <w:pPr>
        <w:spacing w:after="5" w:line="247" w:lineRule="auto"/>
        <w:ind w:left="-5" w:hanging="10"/>
        <w:rPr>
          <w:b/>
        </w:rPr>
      </w:pPr>
      <w:r w:rsidRPr="00B02DC7">
        <w:rPr>
          <w:b/>
        </w:rPr>
        <w:t>KLASA: 602-0</w:t>
      </w:r>
      <w:r w:rsidR="00D64F9D">
        <w:rPr>
          <w:b/>
        </w:rPr>
        <w:t>2/23</w:t>
      </w:r>
      <w:r w:rsidRPr="00B02DC7">
        <w:rPr>
          <w:b/>
        </w:rPr>
        <w:t>-01/</w:t>
      </w:r>
      <w:r w:rsidR="009610C4">
        <w:rPr>
          <w:b/>
        </w:rPr>
        <w:t>158</w:t>
      </w:r>
      <w:bookmarkStart w:id="0" w:name="_GoBack"/>
      <w:bookmarkEnd w:id="0"/>
    </w:p>
    <w:p w:rsidR="00496E76" w:rsidRPr="00B02DC7" w:rsidRDefault="00496E76" w:rsidP="00496E76">
      <w:pPr>
        <w:spacing w:after="5" w:line="247" w:lineRule="auto"/>
        <w:ind w:left="-5" w:hanging="10"/>
        <w:rPr>
          <w:b/>
        </w:rPr>
      </w:pPr>
      <w:r w:rsidRPr="00B02DC7">
        <w:rPr>
          <w:b/>
        </w:rPr>
        <w:t>URBROJ: 2198-1-75-2</w:t>
      </w:r>
      <w:r w:rsidR="00D64F9D">
        <w:rPr>
          <w:b/>
        </w:rPr>
        <w:t>3</w:t>
      </w:r>
      <w:r w:rsidRPr="00B02DC7">
        <w:rPr>
          <w:b/>
        </w:rPr>
        <w:t>-03</w:t>
      </w:r>
    </w:p>
    <w:p w:rsidR="00496E76" w:rsidRPr="00B02DC7" w:rsidRDefault="00D64F9D" w:rsidP="00496E76">
      <w:pPr>
        <w:spacing w:after="5" w:line="247" w:lineRule="auto"/>
        <w:ind w:left="-5" w:hanging="10"/>
        <w:rPr>
          <w:b/>
        </w:rPr>
      </w:pPr>
      <w:r>
        <w:rPr>
          <w:b/>
        </w:rPr>
        <w:t>Zadar, 18</w:t>
      </w:r>
      <w:r w:rsidR="00496E76" w:rsidRPr="00B02DC7">
        <w:rPr>
          <w:b/>
        </w:rPr>
        <w:t xml:space="preserve">. </w:t>
      </w:r>
      <w:proofErr w:type="spellStart"/>
      <w:r w:rsidR="00986719" w:rsidRPr="00B02DC7">
        <w:rPr>
          <w:b/>
        </w:rPr>
        <w:t>rujna</w:t>
      </w:r>
      <w:proofErr w:type="spellEnd"/>
      <w:r>
        <w:rPr>
          <w:b/>
        </w:rPr>
        <w:t xml:space="preserve"> 2023</w:t>
      </w:r>
      <w:r w:rsidR="00496E76" w:rsidRPr="00B02DC7">
        <w:rPr>
          <w:b/>
        </w:rPr>
        <w:t xml:space="preserve">. </w:t>
      </w:r>
    </w:p>
    <w:p w:rsidR="00496E76" w:rsidRDefault="00496E76" w:rsidP="003C10E8">
      <w:pPr>
        <w:keepLines/>
        <w:shd w:val="clear" w:color="auto" w:fill="FFFFFF"/>
        <w:spacing w:after="150" w:line="240" w:lineRule="auto"/>
        <w:jc w:val="both"/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F55BE9" w:rsidRPr="00986719" w:rsidRDefault="00F55BE9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Na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temelju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107.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odgoju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obrazovanju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osnovnoj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srednjoj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školi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(»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Narodne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novine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«, </w:t>
      </w:r>
      <w:proofErr w:type="spellStart"/>
      <w:proofErr w:type="gram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broj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 87</w:t>
      </w:r>
      <w:proofErr w:type="gram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/08., 86/09., 92/10., 105/10.-ispr., 90/11., 16/12., 86/12., 94/13., 152/14., 7/17., 68/18., 98/19., 64/20.)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7. </w:t>
      </w:r>
      <w:bookmarkStart w:id="1" w:name="_Hlk21075417"/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Pravilnika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o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načinu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i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postupku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zapošljavanja</w:t>
      </w:r>
      <w:bookmarkEnd w:id="1"/>
      <w:proofErr w:type="spellEnd"/>
      <w:r>
        <w:rPr>
          <w:rFonts w:cstheme="minorHAnsi"/>
          <w:color w:val="337AB7"/>
          <w:sz w:val="21"/>
          <w:szCs w:val="21"/>
          <w:shd w:val="clear" w:color="auto" w:fill="FFFFFF"/>
        </w:rPr>
        <w:t xml:space="preserve">, </w:t>
      </w:r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Škola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primijenjene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umjetnosti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i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dizajna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, Zadar,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Perivoj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Vladimira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Nazora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3/3,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raspisuje</w:t>
      </w:r>
      <w:proofErr w:type="spellEnd"/>
    </w:p>
    <w:p w:rsidR="006D700F" w:rsidRPr="00986719" w:rsidRDefault="006D700F" w:rsidP="003C10E8">
      <w:pPr>
        <w:keepLines/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color w:val="333333"/>
          <w:sz w:val="21"/>
          <w:szCs w:val="21"/>
        </w:rPr>
      </w:pPr>
      <w:proofErr w:type="gramStart"/>
      <w:r w:rsidRPr="00986719">
        <w:rPr>
          <w:rFonts w:eastAsia="Times New Roman" w:cstheme="minorHAnsi"/>
          <w:b/>
          <w:color w:val="333333"/>
          <w:sz w:val="21"/>
          <w:szCs w:val="21"/>
        </w:rPr>
        <w:t>N  A</w:t>
      </w:r>
      <w:proofErr w:type="gramEnd"/>
      <w:r w:rsidRPr="00986719">
        <w:rPr>
          <w:rFonts w:eastAsia="Times New Roman" w:cstheme="minorHAnsi"/>
          <w:b/>
          <w:color w:val="333333"/>
          <w:sz w:val="21"/>
          <w:szCs w:val="21"/>
        </w:rPr>
        <w:t>  T  J  E  Č  A  J</w:t>
      </w:r>
    </w:p>
    <w:p w:rsid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zasnivanje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</w:t>
      </w:r>
      <w:r w:rsidR="00F55BE9">
        <w:rPr>
          <w:rFonts w:cstheme="minorHAnsi"/>
          <w:color w:val="337AB7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Školi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primijenjene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umjetnosti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i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dizajna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, Zadar</w:t>
      </w:r>
      <w:r w:rsidR="00F55BE9">
        <w:rPr>
          <w:rFonts w:cstheme="minorHAnsi"/>
          <w:color w:val="337AB7"/>
          <w:sz w:val="21"/>
          <w:szCs w:val="21"/>
          <w:shd w:val="clear" w:color="auto" w:fill="FFFFFF"/>
        </w:rPr>
        <w:t xml:space="preserve">, </w:t>
      </w:r>
      <w:proofErr w:type="spellStart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>Perivoj</w:t>
      </w:r>
      <w:proofErr w:type="spellEnd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Vladimira </w:t>
      </w:r>
      <w:proofErr w:type="spellStart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>Nazora</w:t>
      </w:r>
      <w:proofErr w:type="spellEnd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3/</w:t>
      </w:r>
      <w:proofErr w:type="gramStart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>3</w:t>
      </w:r>
      <w:r w:rsidR="00F55BE9"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,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 </w:t>
      </w:r>
      <w:proofErr w:type="spellStart"/>
      <w:proofErr w:type="gramEnd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mjesto</w:t>
      </w:r>
      <w:proofErr w:type="spellEnd"/>
    </w:p>
    <w:p w:rsidR="00B63492" w:rsidRPr="00B63492" w:rsidRDefault="00B63492" w:rsidP="00B63492">
      <w:pPr>
        <w:keepLines/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1"/>
          <w:szCs w:val="21"/>
        </w:rPr>
      </w:pPr>
    </w:p>
    <w:p w:rsidR="00B371FB" w:rsidRDefault="00B371FB" w:rsidP="00B63492">
      <w:pPr>
        <w:keepLines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Nastavnik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>/</w:t>
      </w:r>
      <w:proofErr w:type="spellStart"/>
      <w:proofErr w:type="gramStart"/>
      <w:r>
        <w:rPr>
          <w:rFonts w:eastAsia="Times New Roman" w:cstheme="minorHAnsi"/>
          <w:b/>
          <w:bCs/>
          <w:color w:val="333333"/>
          <w:sz w:val="21"/>
          <w:szCs w:val="21"/>
        </w:rPr>
        <w:t>ica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stručnih</w:t>
      </w:r>
      <w:proofErr w:type="spellEnd"/>
      <w:proofErr w:type="gramEnd"/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predmeta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B63492">
        <w:rPr>
          <w:rFonts w:eastAsia="Times New Roman" w:cstheme="minorHAnsi"/>
          <w:b/>
          <w:bCs/>
          <w:color w:val="333333"/>
          <w:sz w:val="21"/>
          <w:szCs w:val="21"/>
        </w:rPr>
        <w:t>iz</w:t>
      </w:r>
      <w:proofErr w:type="spellEnd"/>
      <w:r w:rsidR="00B63492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B63492">
        <w:rPr>
          <w:rFonts w:eastAsia="Times New Roman" w:cstheme="minorHAnsi"/>
          <w:b/>
          <w:bCs/>
          <w:color w:val="333333"/>
          <w:sz w:val="21"/>
          <w:szCs w:val="21"/>
        </w:rPr>
        <w:t>područja</w:t>
      </w:r>
      <w:proofErr w:type="spellEnd"/>
      <w:r w:rsidR="00B63492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B63492">
        <w:rPr>
          <w:rFonts w:eastAsia="Times New Roman" w:cstheme="minorHAnsi"/>
          <w:b/>
          <w:bCs/>
          <w:color w:val="333333"/>
          <w:sz w:val="21"/>
          <w:szCs w:val="21"/>
        </w:rPr>
        <w:t>likovne</w:t>
      </w:r>
      <w:proofErr w:type="spellEnd"/>
      <w:r w:rsidR="00B63492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B63492">
        <w:rPr>
          <w:rFonts w:eastAsia="Times New Roman" w:cstheme="minorHAnsi"/>
          <w:b/>
          <w:bCs/>
          <w:color w:val="333333"/>
          <w:sz w:val="21"/>
          <w:szCs w:val="21"/>
        </w:rPr>
        <w:t>umjetnosti</w:t>
      </w:r>
      <w:proofErr w:type="spellEnd"/>
      <w:r w:rsidR="00B63492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B63492">
        <w:rPr>
          <w:rFonts w:eastAsia="Times New Roman" w:cstheme="minorHAnsi"/>
          <w:b/>
          <w:bCs/>
          <w:color w:val="333333"/>
          <w:sz w:val="21"/>
          <w:szCs w:val="21"/>
        </w:rPr>
        <w:t>i</w:t>
      </w:r>
      <w:proofErr w:type="spellEnd"/>
      <w:r w:rsidR="00B63492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B63492">
        <w:rPr>
          <w:rFonts w:eastAsia="Times New Roman" w:cstheme="minorHAnsi"/>
          <w:b/>
          <w:bCs/>
          <w:color w:val="333333"/>
          <w:sz w:val="21"/>
          <w:szCs w:val="21"/>
        </w:rPr>
        <w:t>dizajna</w:t>
      </w:r>
      <w:proofErr w:type="spellEnd"/>
      <w:r w:rsidR="00B42A69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r w:rsidR="00D64F9D">
        <w:rPr>
          <w:rFonts w:eastAsia="Times New Roman" w:cstheme="minorHAnsi"/>
          <w:color w:val="333333"/>
          <w:sz w:val="21"/>
          <w:szCs w:val="21"/>
        </w:rPr>
        <w:t xml:space="preserve">– </w:t>
      </w:r>
      <w:proofErr w:type="spellStart"/>
      <w:r w:rsidR="00D64F9D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="00D64F9D">
        <w:rPr>
          <w:rFonts w:eastAsia="Times New Roman" w:cstheme="minorHAnsi"/>
          <w:color w:val="333333"/>
          <w:sz w:val="21"/>
          <w:szCs w:val="21"/>
        </w:rPr>
        <w:t xml:space="preserve">  </w:t>
      </w:r>
      <w:proofErr w:type="spellStart"/>
      <w:r w:rsidR="00D64F9D">
        <w:rPr>
          <w:rFonts w:eastAsia="Times New Roman" w:cstheme="minorHAnsi"/>
          <w:color w:val="333333"/>
          <w:sz w:val="21"/>
          <w:szCs w:val="21"/>
        </w:rPr>
        <w:t>ne</w:t>
      </w:r>
      <w:r w:rsidRPr="006D700F">
        <w:rPr>
          <w:rFonts w:eastAsia="Times New Roman" w:cstheme="minorHAnsi"/>
          <w:color w:val="333333"/>
          <w:sz w:val="21"/>
          <w:szCs w:val="21"/>
        </w:rPr>
        <w:t>dređ</w:t>
      </w:r>
      <w:r>
        <w:rPr>
          <w:rFonts w:eastAsia="Times New Roman" w:cstheme="minorHAnsi"/>
          <w:color w:val="333333"/>
          <w:sz w:val="21"/>
          <w:szCs w:val="21"/>
        </w:rPr>
        <w:t>eno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puno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radno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vrijeme</w:t>
      </w:r>
      <w:proofErr w:type="spellEnd"/>
      <w:r w:rsidR="00337B58">
        <w:rPr>
          <w:rFonts w:eastAsia="Times New Roman" w:cstheme="minorHAnsi"/>
          <w:color w:val="333333"/>
          <w:sz w:val="21"/>
          <w:szCs w:val="21"/>
        </w:rPr>
        <w:t xml:space="preserve"> 40 sati </w:t>
      </w:r>
      <w:proofErr w:type="spellStart"/>
      <w:r w:rsidR="00337B58">
        <w:rPr>
          <w:rFonts w:eastAsia="Times New Roman" w:cstheme="minorHAnsi"/>
          <w:color w:val="333333"/>
          <w:sz w:val="21"/>
          <w:szCs w:val="21"/>
        </w:rPr>
        <w:t>tjedno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B63492">
        <w:rPr>
          <w:rFonts w:eastAsia="Times New Roman" w:cstheme="minorHAnsi"/>
          <w:color w:val="333333"/>
          <w:sz w:val="21"/>
          <w:szCs w:val="21"/>
        </w:rPr>
        <w:t>– 1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izvršitelj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/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ic</w:t>
      </w:r>
      <w:r w:rsidR="00B63492">
        <w:rPr>
          <w:rFonts w:eastAsia="Times New Roman" w:cstheme="minorHAnsi"/>
          <w:color w:val="333333"/>
          <w:sz w:val="21"/>
          <w:szCs w:val="21"/>
        </w:rPr>
        <w:t>a</w:t>
      </w:r>
      <w:proofErr w:type="spellEnd"/>
    </w:p>
    <w:p w:rsidR="00B63492" w:rsidRDefault="003E295C" w:rsidP="00D64F9D">
      <w:pPr>
        <w:keepLines/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1"/>
          <w:szCs w:val="21"/>
        </w:rPr>
      </w:pPr>
      <w:r>
        <w:rPr>
          <w:rFonts w:eastAsia="Times New Roman" w:cstheme="minorHAnsi"/>
          <w:color w:val="333333"/>
          <w:sz w:val="21"/>
          <w:szCs w:val="21"/>
        </w:rPr>
        <w:t>(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profil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: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akademski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slikar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, mag.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slikarstva</w:t>
      </w:r>
      <w:proofErr w:type="spellEnd"/>
      <w:r w:rsidR="00B63492">
        <w:rPr>
          <w:rFonts w:eastAsia="Times New Roman" w:cstheme="minorHAnsi"/>
          <w:color w:val="333333"/>
          <w:sz w:val="21"/>
          <w:szCs w:val="21"/>
        </w:rPr>
        <w:t>,</w:t>
      </w:r>
      <w:r>
        <w:rPr>
          <w:rFonts w:eastAsia="Times New Roman" w:cstheme="minorHAnsi"/>
          <w:color w:val="333333"/>
          <w:sz w:val="21"/>
          <w:szCs w:val="21"/>
        </w:rPr>
        <w:t>)</w:t>
      </w:r>
    </w:p>
    <w:p w:rsidR="00C27BD4" w:rsidRPr="003C10E8" w:rsidRDefault="00C27BD4" w:rsidP="003A143E">
      <w:pPr>
        <w:keepLines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prijavljuju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zasnivanje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trebaju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zasnivanje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105.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odgoju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osnovnoj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srednjoj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Pravilniku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spremi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pedagoško-psihološkom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nastavnika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srednjem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školstvu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1/96.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80/99.).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vlastoručno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potpisanu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pisanu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navodi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naziv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prijavljuje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potrebno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životopis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formalnih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:</w:t>
      </w:r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diplomu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stečenoj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spremi</w:t>
      </w:r>
      <w:proofErr w:type="spellEnd"/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domovnicu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državljanstvu</w:t>
      </w:r>
      <w:proofErr w:type="spellEnd"/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elektronički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zapis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potvrdu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podacima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evidentiranim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matičnoj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evidenciji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zavoda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mirovinskog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osiguranje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starije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mjesec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dana od dana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)</w:t>
      </w:r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uvjerenje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pod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istragom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protiv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vodi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kazneni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postupak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smislu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odgoju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osnovnoj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srednjoj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starije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mjesec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dana od dana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).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prilažu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neovjerenoj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preslici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vraćaju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Nakon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odabira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potpisivanja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ugovora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odabrani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originalne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ovjerene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preslike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ostale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samo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pod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jednakim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. Da bi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ostvario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trenutku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podnošenja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ostvarivanje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toga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pozvati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propisanu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dokumentaciju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lastRenderedPageBreak/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102.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članovima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njihovih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obitelji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121/17., 98/19., 84/21.)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propisane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stavkom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članovima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njihovih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obitelji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objavljeni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internetskoj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Ministarstva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poveznica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:</w:t>
      </w:r>
    </w:p>
    <w:p w:rsidR="003C10E8" w:rsidRDefault="009610C4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hyperlink r:id="rId5" w:history="1">
        <w:r w:rsidR="006D700F"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https://branitelji.gov.hr/zaposljavanje-843/843</w:t>
        </w:r>
      </w:hyperlink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48.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civilnim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stradalnicima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84/21.),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propisane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49.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st.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civilnim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stradalnicima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objavljeni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web-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Ministarstva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poveznica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:</w:t>
      </w:r>
    </w:p>
    <w:p w:rsidR="006D700F" w:rsidRPr="006D700F" w:rsidRDefault="009610C4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hyperlink r:id="rId6" w:history="1">
        <w:r w:rsidR="006D700F"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https://branitelji.gov.hr/zaposljavanje-843/843</w:t>
        </w:r>
      </w:hyperlink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48.f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zaštiti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vojnih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civilnih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33/92., 57/92., 77/92., 27/93., 58/93., 2/94., 76/94., 108/95., 108/96., 82/01., 103/03., 148/13.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98/19.)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potvrdu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vidljivo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spomenuto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vidljivo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prestao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posljednjeg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poslodavca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  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9.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profesionalnoj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rehabilitaciji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157/13., 152/14., 38/18.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32/20.)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utvrđenom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statusu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javnu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temelju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može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upisati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očevidnik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zaposlenih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vidljivo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prestao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posljednjeg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poslodavca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stekao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inozemstvu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određenog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visokog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učilišta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potpune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istovrijednosti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istovrijednosti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školskih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svjedodžbi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diploma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57/96., 21/00.-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Odluka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Ustavnog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RH) 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Agencije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znanost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visoko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visokoškolske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158/03.,198/03., 138/06.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45/11.)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reguliranim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profesijama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(„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“, br. </w:t>
      </w:r>
      <w:hyperlink r:id="rId7" w:history="1">
        <w:r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82/15</w:t>
        </w:r>
      </w:hyperlink>
      <w:r w:rsidRPr="006D700F">
        <w:rPr>
          <w:rFonts w:eastAsia="Times New Roman" w:cstheme="minorHAnsi"/>
          <w:color w:val="333333"/>
          <w:sz w:val="21"/>
          <w:szCs w:val="21"/>
        </w:rPr>
        <w:t>, </w:t>
      </w:r>
      <w:hyperlink r:id="rId8" w:history="1">
        <w:r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70/19</w:t>
        </w:r>
      </w:hyperlink>
      <w:r w:rsidRPr="006D700F">
        <w:rPr>
          <w:rFonts w:eastAsia="Times New Roman" w:cstheme="minorHAnsi"/>
          <w:color w:val="333333"/>
          <w:sz w:val="21"/>
          <w:szCs w:val="21"/>
        </w:rPr>
        <w:t>, </w:t>
      </w:r>
      <w:hyperlink r:id="rId9" w:history="1">
        <w:r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47/20</w:t>
        </w:r>
      </w:hyperlink>
      <w:r w:rsidRPr="006D700F">
        <w:rPr>
          <w:rFonts w:eastAsia="Times New Roman" w:cstheme="minorHAnsi"/>
          <w:color w:val="333333"/>
          <w:sz w:val="21"/>
          <w:szCs w:val="21"/>
        </w:rPr>
        <w:t xml:space="preserve">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Ministarstva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znanosti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pristupa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reguliranoj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profesiji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Rok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podnošenje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8 dana od dana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oglasnoj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ploči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zavoda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oglasnoj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ploč</w:t>
      </w:r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Škole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primijenjene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umjetnosti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dizajna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t xml:space="preserve">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mogu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javiti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spola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stavku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ravnopravnosti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spolova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82/08.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69/17.). 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Izrazi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ovom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koriste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muškom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rodu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jednak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muški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ženski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rod.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prijavljenim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samo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podnese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pravodobnu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potpunu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formalne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Potpunom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sadrži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priloge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navedene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Nakon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isteka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roka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provest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postupak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vrednovanja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putem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razgovora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intervjua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),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Pravilniku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Školi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primijenjene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umjetnosti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dizajna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>.</w:t>
      </w:r>
      <w:r w:rsidR="00B371FB"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Škole</w:t>
      </w:r>
      <w:proofErr w:type="spellEnd"/>
      <w:r w:rsidR="00A54B2C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3C10E8" w:rsidRPr="003C10E8">
        <w:rPr>
          <w:rFonts w:eastAsia="Times New Roman" w:cstheme="minorHAnsi"/>
          <w:color w:val="333333"/>
          <w:sz w:val="21"/>
          <w:szCs w:val="21"/>
        </w:rPr>
        <w:t>http://www.ss-primijenjenaumjetnostidizajn-zd.skole.hr/</w:t>
      </w:r>
      <w:r w:rsidR="00A54B2C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objavit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vrijeme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mjesto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održavanja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razgovora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intervjua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).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pristupi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razgovoru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da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odustao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lastRenderedPageBreak/>
        <w:t xml:space="preserve">Škola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izvješćuje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rezultatima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putem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Škole</w:t>
      </w:r>
      <w:proofErr w:type="spellEnd"/>
      <w:r w:rsidR="00A54B2C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3C10E8" w:rsidRPr="003C10E8">
        <w:rPr>
          <w:rFonts w:eastAsia="Times New Roman" w:cstheme="minorHAnsi"/>
          <w:color w:val="333333"/>
          <w:sz w:val="21"/>
          <w:szCs w:val="21"/>
        </w:rPr>
        <w:t>http://www.ss-primijenjenaumjetnostidizajn-zd.skole.hr/</w:t>
      </w:r>
      <w:r w:rsidR="003C10E8">
        <w:rPr>
          <w:rFonts w:eastAsia="Times New Roman" w:cstheme="minorHAnsi"/>
          <w:color w:val="333333"/>
          <w:sz w:val="21"/>
          <w:szCs w:val="21"/>
        </w:rPr>
        <w:t xml:space="preserve">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iznimno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ako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Škola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izvješćuje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rezultatima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preporučenom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poštanskom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pošiljkom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povratnicom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dostavljaju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poštom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adresu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: </w:t>
      </w:r>
      <w:r w:rsidR="00B371FB">
        <w:rPr>
          <w:rFonts w:eastAsia="Times New Roman" w:cstheme="minorHAnsi"/>
          <w:color w:val="333333"/>
          <w:sz w:val="21"/>
          <w:szCs w:val="21"/>
        </w:rPr>
        <w:t xml:space="preserve">Škola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primijenjene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umjetnosti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dizajna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,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Perivoj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Vladimira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Nazora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3/3,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23000 Zadar,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naznakom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„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“.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otvoren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r w:rsidR="00D64F9D">
        <w:rPr>
          <w:rFonts w:eastAsia="Times New Roman" w:cstheme="minorHAnsi"/>
          <w:b/>
          <w:bCs/>
          <w:color w:val="000000" w:themeColor="text1"/>
          <w:sz w:val="21"/>
          <w:szCs w:val="21"/>
        </w:rPr>
        <w:t>od 18</w:t>
      </w:r>
      <w:r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  <w:r w:rsidR="003E295C">
        <w:rPr>
          <w:rFonts w:eastAsia="Times New Roman" w:cstheme="minorHAnsi"/>
          <w:b/>
          <w:bCs/>
          <w:color w:val="000000" w:themeColor="text1"/>
          <w:sz w:val="21"/>
          <w:szCs w:val="21"/>
        </w:rPr>
        <w:t>0</w:t>
      </w:r>
      <w:r w:rsidR="00B02DC7">
        <w:rPr>
          <w:rFonts w:eastAsia="Times New Roman" w:cstheme="minorHAnsi"/>
          <w:b/>
          <w:bCs/>
          <w:color w:val="000000" w:themeColor="text1"/>
          <w:sz w:val="21"/>
          <w:szCs w:val="21"/>
        </w:rPr>
        <w:t>9</w:t>
      </w:r>
      <w:r w:rsidR="00D64F9D">
        <w:rPr>
          <w:rFonts w:eastAsia="Times New Roman" w:cstheme="minorHAnsi"/>
          <w:b/>
          <w:bCs/>
          <w:color w:val="000000" w:themeColor="text1"/>
          <w:sz w:val="21"/>
          <w:szCs w:val="21"/>
        </w:rPr>
        <w:t>.2023</w:t>
      </w:r>
      <w:r w:rsidR="003E295C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. do </w:t>
      </w:r>
      <w:r w:rsidR="00D64F9D">
        <w:rPr>
          <w:rFonts w:eastAsia="Times New Roman" w:cstheme="minorHAnsi"/>
          <w:b/>
          <w:bCs/>
          <w:color w:val="000000" w:themeColor="text1"/>
          <w:sz w:val="21"/>
          <w:szCs w:val="21"/>
        </w:rPr>
        <w:t>26</w:t>
      </w:r>
      <w:r w:rsidR="003E295C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  <w:r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0</w:t>
      </w:r>
      <w:r w:rsidR="00B02DC7">
        <w:rPr>
          <w:rFonts w:eastAsia="Times New Roman" w:cstheme="minorHAnsi"/>
          <w:b/>
          <w:bCs/>
          <w:color w:val="000000" w:themeColor="text1"/>
          <w:sz w:val="21"/>
          <w:szCs w:val="21"/>
        </w:rPr>
        <w:t>9</w:t>
      </w:r>
      <w:r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.202</w:t>
      </w:r>
      <w:r w:rsidR="00D64F9D">
        <w:rPr>
          <w:rFonts w:eastAsia="Times New Roman" w:cstheme="minorHAnsi"/>
          <w:b/>
          <w:bCs/>
          <w:color w:val="000000" w:themeColor="text1"/>
          <w:sz w:val="21"/>
          <w:szCs w:val="21"/>
        </w:rPr>
        <w:t>3</w:t>
      </w:r>
      <w:r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.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godine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Nepotpune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/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nepravodobne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razmatrati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odredbama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uredbe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zaštiti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podataka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br. 2016/679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provedbi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uredbe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zaštiti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podataka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42/18.)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dokumenti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dostavljeni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poslani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slobodnom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voljom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privolu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prikupljanje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podataka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navedenih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dostavljenim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prilozima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ispravama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obrađivati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isključivo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svrhu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provedbe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B67FDE" w:rsidRDefault="00C16120" w:rsidP="003C10E8">
      <w:pPr>
        <w:keepLines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Ravnateljica</w:t>
      </w:r>
      <w:proofErr w:type="spellEnd"/>
    </w:p>
    <w:p w:rsidR="00C16120" w:rsidRPr="00F55BE9" w:rsidRDefault="00C16120" w:rsidP="00C16120">
      <w:pPr>
        <w:keepLines/>
        <w:ind w:left="5760" w:firstLine="720"/>
        <w:jc w:val="both"/>
        <w:rPr>
          <w:rFonts w:cstheme="minorHAnsi"/>
        </w:rPr>
      </w:pPr>
      <w:r>
        <w:rPr>
          <w:rFonts w:cstheme="minorHAnsi"/>
        </w:rPr>
        <w:t>Marjana Bakmaz, prof.</w:t>
      </w:r>
    </w:p>
    <w:sectPr w:rsidR="00C16120" w:rsidRPr="00F55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1F4"/>
    <w:multiLevelType w:val="multilevel"/>
    <w:tmpl w:val="C388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760A5"/>
    <w:multiLevelType w:val="multilevel"/>
    <w:tmpl w:val="D06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F"/>
    <w:rsid w:val="00337B58"/>
    <w:rsid w:val="003A143E"/>
    <w:rsid w:val="003C10E8"/>
    <w:rsid w:val="003E295C"/>
    <w:rsid w:val="00496E76"/>
    <w:rsid w:val="006D700F"/>
    <w:rsid w:val="007667B4"/>
    <w:rsid w:val="007E1CE6"/>
    <w:rsid w:val="009341BA"/>
    <w:rsid w:val="009610C4"/>
    <w:rsid w:val="0098011B"/>
    <w:rsid w:val="00986719"/>
    <w:rsid w:val="00A54B2C"/>
    <w:rsid w:val="00A554C2"/>
    <w:rsid w:val="00B02DC7"/>
    <w:rsid w:val="00B371FB"/>
    <w:rsid w:val="00B42A69"/>
    <w:rsid w:val="00B63492"/>
    <w:rsid w:val="00B67FDE"/>
    <w:rsid w:val="00C16120"/>
    <w:rsid w:val="00C27BD4"/>
    <w:rsid w:val="00C76547"/>
    <w:rsid w:val="00D05CED"/>
    <w:rsid w:val="00D64F9D"/>
    <w:rsid w:val="00D67A37"/>
    <w:rsid w:val="00DC1567"/>
    <w:rsid w:val="00E3521F"/>
    <w:rsid w:val="00F5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4380"/>
  <w15:chartTrackingRefBased/>
  <w15:docId w15:val="{EF8BC841-7D3E-41A8-A981-AB51887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71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98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98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4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</cp:revision>
  <cp:lastPrinted>2022-09-21T07:02:00Z</cp:lastPrinted>
  <dcterms:created xsi:type="dcterms:W3CDTF">2023-09-14T12:15:00Z</dcterms:created>
  <dcterms:modified xsi:type="dcterms:W3CDTF">2023-09-15T09:35:00Z</dcterms:modified>
</cp:coreProperties>
</file>